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11" w:rsidRPr="00906A7D" w:rsidRDefault="00270FFF" w:rsidP="00A17651">
      <w:pPr>
        <w:spacing w:line="324" w:lineRule="auto"/>
        <w:jc w:val="center"/>
        <w:rPr>
          <w:rFonts w:ascii="Times New Roman" w:eastAsia="黑体" w:hAnsi="Times New Roman" w:cs="Times New Roman"/>
          <w:color w:val="0D0D0D" w:themeColor="text1" w:themeTint="F2"/>
          <w:sz w:val="32"/>
          <w:szCs w:val="28"/>
        </w:rPr>
      </w:pPr>
      <w:r w:rsidRPr="00906A7D">
        <w:rPr>
          <w:rFonts w:ascii="Times New Roman" w:eastAsia="黑体" w:hAnsi="Times New Roman" w:cs="Times New Roman" w:hint="eastAsia"/>
          <w:color w:val="0D0D0D" w:themeColor="text1" w:themeTint="F2"/>
          <w:sz w:val="32"/>
          <w:szCs w:val="28"/>
        </w:rPr>
        <w:t>经济管理</w:t>
      </w:r>
      <w:r w:rsidR="00CB5411" w:rsidRPr="00906A7D">
        <w:rPr>
          <w:rFonts w:ascii="Times New Roman" w:eastAsia="黑体" w:hAnsi="Times New Roman" w:cs="Times New Roman" w:hint="eastAsia"/>
          <w:color w:val="0D0D0D" w:themeColor="text1" w:themeTint="F2"/>
          <w:sz w:val="32"/>
          <w:szCs w:val="28"/>
        </w:rPr>
        <w:t>学院</w:t>
      </w:r>
    </w:p>
    <w:p w:rsidR="00B12671" w:rsidRPr="00906A7D" w:rsidRDefault="00270FFF" w:rsidP="00A17651">
      <w:pPr>
        <w:spacing w:line="324" w:lineRule="auto"/>
        <w:jc w:val="center"/>
        <w:rPr>
          <w:rFonts w:ascii="Times New Roman" w:eastAsia="黑体" w:hAnsi="Times New Roman" w:cs="Times New Roman"/>
          <w:color w:val="0D0D0D" w:themeColor="text1" w:themeTint="F2"/>
          <w:sz w:val="32"/>
          <w:szCs w:val="28"/>
        </w:rPr>
      </w:pPr>
      <w:r w:rsidRPr="00906A7D">
        <w:rPr>
          <w:rFonts w:ascii="Times New Roman" w:eastAsia="黑体" w:hAnsi="Times New Roman" w:cs="Times New Roman" w:hint="eastAsia"/>
          <w:color w:val="0D0D0D" w:themeColor="text1" w:themeTint="F2"/>
          <w:sz w:val="32"/>
          <w:szCs w:val="28"/>
        </w:rPr>
        <w:t>经济学</w:t>
      </w:r>
      <w:r w:rsidR="00B12671" w:rsidRPr="00906A7D">
        <w:rPr>
          <w:rFonts w:ascii="Times New Roman" w:eastAsia="黑体" w:hAnsi="黑体" w:cs="Times New Roman"/>
          <w:color w:val="0D0D0D" w:themeColor="text1" w:themeTint="F2"/>
          <w:sz w:val="32"/>
          <w:szCs w:val="28"/>
        </w:rPr>
        <w:t>类</w:t>
      </w:r>
      <w:r w:rsidR="00EF4A12" w:rsidRPr="00906A7D">
        <w:rPr>
          <w:rFonts w:ascii="Times New Roman" w:eastAsia="黑体" w:hAnsi="黑体" w:cs="Times New Roman" w:hint="eastAsia"/>
          <w:color w:val="0D0D0D" w:themeColor="text1" w:themeTint="F2"/>
          <w:sz w:val="32"/>
          <w:szCs w:val="28"/>
        </w:rPr>
        <w:t>本科生专业准入</w:t>
      </w:r>
      <w:r w:rsidR="00B12671" w:rsidRPr="00906A7D">
        <w:rPr>
          <w:rFonts w:ascii="Times New Roman" w:eastAsia="黑体" w:hAnsi="黑体" w:cs="Times New Roman"/>
          <w:color w:val="0D0D0D" w:themeColor="text1" w:themeTint="F2"/>
          <w:sz w:val="32"/>
          <w:szCs w:val="28"/>
        </w:rPr>
        <w:t>实施细则</w:t>
      </w:r>
    </w:p>
    <w:p w:rsidR="00C96566" w:rsidRPr="00906A7D" w:rsidRDefault="009A35BB" w:rsidP="0007525F">
      <w:pPr>
        <w:pStyle w:val="a3"/>
        <w:spacing w:beforeLines="100" w:line="324" w:lineRule="auto"/>
        <w:ind w:firstLineChars="200" w:firstLine="480"/>
        <w:rPr>
          <w:rFonts w:ascii="Times New Roman" w:hAnsi="Times New Roman"/>
          <w:b/>
          <w:color w:val="0D0D0D" w:themeColor="text1" w:themeTint="F2"/>
          <w:sz w:val="24"/>
          <w:szCs w:val="28"/>
        </w:rPr>
      </w:pPr>
      <w:r w:rsidRPr="00906A7D">
        <w:rPr>
          <w:rFonts w:ascii="Times New Roman" w:hAnsi="Times New Roman" w:hint="eastAsia"/>
          <w:color w:val="0D0D0D" w:themeColor="text1" w:themeTint="F2"/>
          <w:sz w:val="24"/>
          <w:szCs w:val="28"/>
        </w:rPr>
        <w:t>为保证</w:t>
      </w:r>
      <w:r w:rsidRPr="00906A7D">
        <w:rPr>
          <w:rFonts w:ascii="Times New Roman" w:hint="eastAsia"/>
          <w:color w:val="0D0D0D" w:themeColor="text1" w:themeTint="F2"/>
          <w:sz w:val="24"/>
          <w:szCs w:val="24"/>
        </w:rPr>
        <w:t>转专业工作规范、公开、公正、公平，</w:t>
      </w:r>
      <w:r w:rsidR="00270FFF" w:rsidRPr="00906A7D">
        <w:rPr>
          <w:rFonts w:ascii="Times New Roman" w:hAnsi="Times New Roman" w:hint="eastAsia"/>
          <w:color w:val="0D0D0D" w:themeColor="text1" w:themeTint="F2"/>
          <w:sz w:val="24"/>
          <w:szCs w:val="28"/>
        </w:rPr>
        <w:t>经济学</w:t>
      </w:r>
      <w:r w:rsidR="00EB3A56" w:rsidRPr="00906A7D">
        <w:rPr>
          <w:rFonts w:ascii="Times New Roman" w:hAnsi="Times New Roman"/>
          <w:color w:val="0D0D0D" w:themeColor="text1" w:themeTint="F2"/>
          <w:sz w:val="24"/>
          <w:szCs w:val="28"/>
        </w:rPr>
        <w:t>类</w:t>
      </w:r>
      <w:r w:rsidR="00C83D43" w:rsidRPr="00906A7D">
        <w:rPr>
          <w:rFonts w:ascii="Times New Roman" w:hAnsi="Times New Roman"/>
          <w:color w:val="0D0D0D" w:themeColor="text1" w:themeTint="F2"/>
          <w:sz w:val="24"/>
          <w:szCs w:val="28"/>
        </w:rPr>
        <w:t>按照《哈尔滨工业大学本科生转专业与转学管理办法》</w:t>
      </w:r>
      <w:r w:rsidR="00A17651" w:rsidRPr="00906A7D">
        <w:rPr>
          <w:rFonts w:ascii="Times New Roman" w:hAnsi="Times New Roman" w:hint="eastAsia"/>
          <w:color w:val="0D0D0D" w:themeColor="text1" w:themeTint="F2"/>
          <w:sz w:val="24"/>
          <w:szCs w:val="28"/>
        </w:rPr>
        <w:t>、《</w:t>
      </w:r>
      <w:r w:rsidR="00A17651" w:rsidRPr="00906A7D">
        <w:rPr>
          <w:rFonts w:ascii="Times New Roman"/>
          <w:color w:val="0D0D0D" w:themeColor="text1" w:themeTint="F2"/>
          <w:sz w:val="24"/>
          <w:szCs w:val="24"/>
        </w:rPr>
        <w:t>哈尔滨工业大学</w:t>
      </w:r>
      <w:r w:rsidR="00A17651" w:rsidRPr="00906A7D">
        <w:rPr>
          <w:rFonts w:ascii="Times New Roman" w:hint="eastAsia"/>
          <w:color w:val="0D0D0D" w:themeColor="text1" w:themeTint="F2"/>
          <w:sz w:val="24"/>
          <w:szCs w:val="24"/>
        </w:rPr>
        <w:t>关于各院（系）制定本科生专业准入实施细则的指导意见</w:t>
      </w:r>
      <w:r w:rsidR="00A17651" w:rsidRPr="00906A7D">
        <w:rPr>
          <w:rFonts w:ascii="Times New Roman" w:hAnsi="Times New Roman" w:hint="eastAsia"/>
          <w:color w:val="0D0D0D" w:themeColor="text1" w:themeTint="F2"/>
          <w:sz w:val="24"/>
          <w:szCs w:val="28"/>
        </w:rPr>
        <w:t>》</w:t>
      </w:r>
      <w:r w:rsidR="00C83D43" w:rsidRPr="00906A7D">
        <w:rPr>
          <w:rFonts w:ascii="Times New Roman" w:hAnsi="Times New Roman"/>
          <w:color w:val="0D0D0D" w:themeColor="text1" w:themeTint="F2"/>
          <w:sz w:val="24"/>
          <w:szCs w:val="28"/>
        </w:rPr>
        <w:t>相关要求</w:t>
      </w:r>
      <w:r w:rsidR="00A17651" w:rsidRPr="00906A7D">
        <w:rPr>
          <w:rFonts w:ascii="Times New Roman" w:hAnsi="Times New Roman" w:hint="eastAsia"/>
          <w:color w:val="0D0D0D" w:themeColor="text1" w:themeTint="F2"/>
          <w:sz w:val="24"/>
          <w:szCs w:val="28"/>
        </w:rPr>
        <w:t>，制定本细则</w:t>
      </w:r>
      <w:r w:rsidR="00C83D43" w:rsidRPr="00906A7D">
        <w:rPr>
          <w:rFonts w:ascii="Times New Roman" w:hAnsi="Times New Roman"/>
          <w:color w:val="0D0D0D" w:themeColor="text1" w:themeTint="F2"/>
          <w:sz w:val="24"/>
          <w:szCs w:val="28"/>
        </w:rPr>
        <w:t>。</w:t>
      </w:r>
    </w:p>
    <w:p w:rsidR="00727ECE" w:rsidRPr="00906A7D" w:rsidRDefault="00C83D43" w:rsidP="00586DF5">
      <w:pPr>
        <w:spacing w:line="324" w:lineRule="auto"/>
        <w:ind w:firstLineChars="200" w:firstLine="562"/>
        <w:rPr>
          <w:rFonts w:ascii="楷体" w:eastAsia="楷体" w:hAnsi="楷体" w:cs="Times New Roman"/>
          <w:color w:val="0D0D0D" w:themeColor="text1" w:themeTint="F2"/>
          <w:sz w:val="24"/>
          <w:szCs w:val="28"/>
        </w:rPr>
      </w:pPr>
      <w:r w:rsidRPr="00906A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一、接收计划</w:t>
      </w:r>
    </w:p>
    <w:p w:rsidR="00C96566" w:rsidRPr="006D2808" w:rsidRDefault="00C83D43" w:rsidP="00A17651">
      <w:pPr>
        <w:spacing w:line="324" w:lineRule="auto"/>
        <w:ind w:firstLineChars="200" w:firstLine="48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结合本专业</w:t>
      </w:r>
      <w:r w:rsidR="003044E0"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（类）</w:t>
      </w:r>
      <w:r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的</w:t>
      </w:r>
      <w:r w:rsidR="003044E0" w:rsidRPr="00906A7D">
        <w:rPr>
          <w:rFonts w:asciiTheme="minorEastAsia" w:hAnsiTheme="minorEastAsia" w:cs="Times New Roman"/>
          <w:iCs/>
          <w:color w:val="0D0D0D" w:themeColor="text1" w:themeTint="F2"/>
          <w:sz w:val="24"/>
          <w:szCs w:val="24"/>
        </w:rPr>
        <w:t>办学规模、师资力量、教学条件</w:t>
      </w:r>
      <w:r w:rsidRPr="00906A7D">
        <w:rPr>
          <w:rFonts w:asciiTheme="minorEastAsia" w:hAnsiTheme="minorEastAsia" w:cs="Times New Roman"/>
          <w:color w:val="0D0D0D" w:themeColor="text1" w:themeTint="F2"/>
          <w:sz w:val="24"/>
          <w:szCs w:val="24"/>
        </w:rPr>
        <w:t>，</w:t>
      </w:r>
      <w:r w:rsidR="003044E0"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2018</w:t>
      </w:r>
      <w:r w:rsidR="003044E0"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年本专业（类）</w:t>
      </w:r>
      <w:r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计划</w:t>
      </w:r>
      <w:r w:rsidR="003044E0"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接收</w:t>
      </w:r>
      <w:r w:rsidR="00270FFF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12</w:t>
      </w:r>
      <w:r w:rsidR="00EB3A56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 xml:space="preserve"> </w:t>
      </w:r>
      <w:r w:rsidR="003044E0"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人</w:t>
      </w:r>
      <w:r w:rsidR="009D0831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，比例为本专业现有人数的</w:t>
      </w:r>
      <w:r w:rsidR="009D0831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 xml:space="preserve"> </w:t>
      </w:r>
      <w:r w:rsidR="00270FFF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20</w:t>
      </w:r>
      <w:r w:rsidR="009D0831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 xml:space="preserve"> %</w:t>
      </w:r>
      <w:r w:rsidR="009D0831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。</w:t>
      </w:r>
    </w:p>
    <w:p w:rsidR="00F13F09" w:rsidRPr="00906A7D" w:rsidRDefault="00C83D43" w:rsidP="00F13F09">
      <w:pPr>
        <w:spacing w:line="324" w:lineRule="auto"/>
        <w:ind w:firstLineChars="200" w:firstLine="562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06A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二、</w:t>
      </w:r>
      <w:r w:rsidR="006C74ED" w:rsidRPr="00906A7D">
        <w:rPr>
          <w:rFonts w:ascii="Times New Roman" w:hAnsi="Times New Roman" w:cs="Times New Roman" w:hint="eastAsia"/>
          <w:b/>
          <w:color w:val="0D0D0D" w:themeColor="text1" w:themeTint="F2"/>
          <w:sz w:val="28"/>
          <w:szCs w:val="28"/>
        </w:rPr>
        <w:t>申报</w:t>
      </w:r>
      <w:r w:rsidRPr="00906A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条件</w:t>
      </w:r>
      <w:r w:rsidR="00090F28">
        <w:rPr>
          <w:rFonts w:ascii="Times New Roman" w:hAnsi="Times New Roman" w:cs="Times New Roman" w:hint="eastAsia"/>
          <w:b/>
          <w:color w:val="0D0D0D" w:themeColor="text1" w:themeTint="F2"/>
          <w:sz w:val="28"/>
          <w:szCs w:val="28"/>
        </w:rPr>
        <w:t>及要求</w:t>
      </w:r>
    </w:p>
    <w:p w:rsidR="00F13F09" w:rsidRPr="00906A7D" w:rsidRDefault="006D2808" w:rsidP="00F13F09">
      <w:pPr>
        <w:spacing w:line="324" w:lineRule="auto"/>
        <w:ind w:firstLineChars="200" w:firstLine="48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1</w:t>
      </w:r>
      <w:r w:rsidR="00F13F09"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877FB4"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6477F2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数学类科目没有补考记录</w:t>
      </w:r>
      <w:r w:rsidR="00F13F09"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；</w:t>
      </w:r>
      <w:r w:rsidR="006477F2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未</w:t>
      </w:r>
      <w:r w:rsidR="00F13F09"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受过处分</w:t>
      </w:r>
      <w:r w:rsidR="006477F2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或</w:t>
      </w:r>
      <w:r w:rsidR="00F13F09"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学业警示、补考科目累计</w:t>
      </w:r>
      <w:r w:rsidR="006477F2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不超过两门</w:t>
      </w:r>
      <w:r w:rsidR="00F13F09"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。</w:t>
      </w:r>
    </w:p>
    <w:p w:rsidR="006D2808" w:rsidRDefault="006D2808" w:rsidP="006D2808">
      <w:pPr>
        <w:spacing w:line="324" w:lineRule="auto"/>
        <w:ind w:firstLineChars="200" w:firstLine="48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2</w:t>
      </w:r>
      <w:r w:rsidR="00F13F09"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3C6826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对</w:t>
      </w:r>
      <w:r w:rsidR="00F13F09"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确有特殊专长学生</w:t>
      </w:r>
      <w:r w:rsidR="00387148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，</w:t>
      </w:r>
      <w:r w:rsidR="00067B26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可不受</w:t>
      </w:r>
      <w:r w:rsidR="00067B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第</w:t>
      </w:r>
      <w:r w:rsidR="00067B26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1</w:t>
      </w:r>
      <w:r w:rsidR="00067B26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条</w:t>
      </w:r>
      <w:r w:rsidR="00067B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限制，但</w:t>
      </w:r>
      <w:bookmarkStart w:id="0" w:name="_GoBack"/>
      <w:bookmarkEnd w:id="0"/>
      <w:r w:rsidR="009A35BB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需</w:t>
      </w:r>
      <w:r w:rsidR="00F13F09"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提供学术专长的佐证材料</w:t>
      </w:r>
      <w:r w:rsidR="00387148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；有</w:t>
      </w:r>
      <w:r w:rsidR="00387148"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突出培养潜质的</w:t>
      </w:r>
      <w:r w:rsidR="00387148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学生，需要提供经济管理学院三位教授或者副教授的推荐信。</w:t>
      </w:r>
    </w:p>
    <w:p w:rsidR="006D2808" w:rsidRPr="00906A7D" w:rsidRDefault="006D2808" w:rsidP="006D2808">
      <w:pPr>
        <w:spacing w:line="324" w:lineRule="auto"/>
        <w:ind w:firstLineChars="200" w:firstLine="48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</w:t>
      </w:r>
      <w:r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 xml:space="preserve"> </w:t>
      </w:r>
      <w:r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学生</w:t>
      </w:r>
      <w:r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自愿选择</w:t>
      </w:r>
      <w:r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是否需降级学习；</w:t>
      </w:r>
      <w:r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如学生选择不降级学习，必须在大二秋季学期</w:t>
      </w:r>
      <w:r w:rsidR="00090F28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开学</w:t>
      </w:r>
      <w:r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之前自修</w:t>
      </w:r>
      <w:r w:rsidR="0007525F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“</w:t>
      </w:r>
      <w:r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经济学原理</w:t>
      </w:r>
      <w:r w:rsidR="0007525F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”</w:t>
      </w:r>
      <w:r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，</w:t>
      </w:r>
      <w:r w:rsidR="00090F28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并在第</w:t>
      </w:r>
      <w:r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二</w:t>
      </w:r>
      <w:r w:rsidR="00090F28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学年按学院要求</w:t>
      </w:r>
      <w:r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补修</w:t>
      </w:r>
      <w:r w:rsidR="00090F28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相关</w:t>
      </w:r>
      <w:r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课程。</w:t>
      </w:r>
      <w:r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727ECE" w:rsidRPr="00906A7D" w:rsidRDefault="00C83D43" w:rsidP="00CA2FEF">
      <w:pPr>
        <w:numPr>
          <w:ilvl w:val="0"/>
          <w:numId w:val="2"/>
        </w:numPr>
        <w:spacing w:line="324" w:lineRule="auto"/>
        <w:ind w:firstLineChars="200" w:firstLine="562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06A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考核方式</w:t>
      </w:r>
    </w:p>
    <w:p w:rsidR="00612D35" w:rsidRPr="00906A7D" w:rsidRDefault="008F5326" w:rsidP="00F547E1">
      <w:pPr>
        <w:spacing w:line="324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8"/>
        </w:rPr>
        <w:t xml:space="preserve">  </w:t>
      </w:r>
      <w:r w:rsidR="00F547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586DF5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 xml:space="preserve">. </w:t>
      </w:r>
      <w:r w:rsidR="003F1189"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考核采取面试和原专业学习成绩</w:t>
      </w:r>
      <w:r w:rsidR="002926CB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（</w:t>
      </w:r>
      <w:r w:rsidR="002926CB"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以提供的成绩单为准</w:t>
      </w:r>
      <w:r w:rsidR="002926CB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）</w:t>
      </w:r>
      <w:r w:rsidR="003F1189"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相结合的形式进行，面试主要考核内容及评分比例如下：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2700"/>
      </w:tblGrid>
      <w:tr w:rsidR="00906A7D" w:rsidRPr="00906A7D" w:rsidTr="00124854">
        <w:trPr>
          <w:jc w:val="center"/>
        </w:trPr>
        <w:tc>
          <w:tcPr>
            <w:tcW w:w="5688" w:type="dxa"/>
          </w:tcPr>
          <w:p w:rsidR="00270FFF" w:rsidRPr="00906A7D" w:rsidRDefault="00270FFF" w:rsidP="00124854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06A7D">
              <w:rPr>
                <w:rFonts w:ascii="Times New Roman" w:cs="Times New Roman"/>
                <w:color w:val="0D0D0D" w:themeColor="text1" w:themeTint="F2"/>
                <w:sz w:val="24"/>
                <w:szCs w:val="24"/>
              </w:rPr>
              <w:t>考</w:t>
            </w:r>
            <w:r w:rsidRPr="00906A7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06A7D">
              <w:rPr>
                <w:rFonts w:ascii="Times New Roman" w:cs="Times New Roman"/>
                <w:color w:val="0D0D0D" w:themeColor="text1" w:themeTint="F2"/>
                <w:sz w:val="24"/>
                <w:szCs w:val="24"/>
              </w:rPr>
              <w:t>核</w:t>
            </w:r>
            <w:r w:rsidRPr="00906A7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06A7D">
              <w:rPr>
                <w:rFonts w:ascii="Times New Roman" w:cs="Times New Roman"/>
                <w:color w:val="0D0D0D" w:themeColor="text1" w:themeTint="F2"/>
                <w:sz w:val="24"/>
                <w:szCs w:val="24"/>
              </w:rPr>
              <w:t>内</w:t>
            </w:r>
            <w:r w:rsidRPr="00906A7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06A7D">
              <w:rPr>
                <w:rFonts w:ascii="Times New Roman" w:cs="Times New Roman"/>
                <w:color w:val="0D0D0D" w:themeColor="text1" w:themeTint="F2"/>
                <w:sz w:val="24"/>
                <w:szCs w:val="24"/>
              </w:rPr>
              <w:t>容</w:t>
            </w:r>
          </w:p>
        </w:tc>
        <w:tc>
          <w:tcPr>
            <w:tcW w:w="2700" w:type="dxa"/>
          </w:tcPr>
          <w:p w:rsidR="00270FFF" w:rsidRPr="00906A7D" w:rsidRDefault="00270FFF" w:rsidP="00124854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06A7D">
              <w:rPr>
                <w:rFonts w:ascii="Times New Roman" w:cs="Times New Roman"/>
                <w:color w:val="0D0D0D" w:themeColor="text1" w:themeTint="F2"/>
                <w:sz w:val="24"/>
                <w:szCs w:val="24"/>
              </w:rPr>
              <w:t>评分</w:t>
            </w:r>
          </w:p>
        </w:tc>
      </w:tr>
      <w:tr w:rsidR="00906A7D" w:rsidRPr="00906A7D" w:rsidTr="00124854">
        <w:trPr>
          <w:jc w:val="center"/>
        </w:trPr>
        <w:tc>
          <w:tcPr>
            <w:tcW w:w="5688" w:type="dxa"/>
          </w:tcPr>
          <w:p w:rsidR="00270FFF" w:rsidRPr="00906A7D" w:rsidRDefault="00270FFF" w:rsidP="00124854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06A7D">
              <w:rPr>
                <w:rFonts w:ascii="Times New Roman" w:cs="Times New Roman"/>
                <w:color w:val="0D0D0D" w:themeColor="text1" w:themeTint="F2"/>
                <w:sz w:val="24"/>
                <w:szCs w:val="24"/>
              </w:rPr>
              <w:t>对</w:t>
            </w:r>
            <w:r w:rsidRPr="00906A7D">
              <w:rPr>
                <w:rFonts w:ascii="Times New Roman" w:cs="Times New Roman" w:hint="eastAsia"/>
                <w:color w:val="0D0D0D" w:themeColor="text1" w:themeTint="F2"/>
                <w:sz w:val="24"/>
                <w:szCs w:val="24"/>
              </w:rPr>
              <w:t>经济学</w:t>
            </w:r>
            <w:r w:rsidRPr="00906A7D">
              <w:rPr>
                <w:rFonts w:ascii="Times New Roman" w:cs="Times New Roman"/>
                <w:color w:val="0D0D0D" w:themeColor="text1" w:themeTint="F2"/>
                <w:sz w:val="24"/>
                <w:szCs w:val="24"/>
              </w:rPr>
              <w:t>专业的认识</w:t>
            </w:r>
          </w:p>
        </w:tc>
        <w:tc>
          <w:tcPr>
            <w:tcW w:w="2700" w:type="dxa"/>
          </w:tcPr>
          <w:p w:rsidR="00270FFF" w:rsidRPr="00906A7D" w:rsidRDefault="00270FFF" w:rsidP="00124854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06A7D">
              <w:rPr>
                <w:rFonts w:ascii="Times New Roman" w:hAnsi="Times New Roman" w:cs="Times New Roman" w:hint="eastAsia"/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906A7D" w:rsidRPr="00906A7D" w:rsidTr="00124854">
        <w:trPr>
          <w:jc w:val="center"/>
        </w:trPr>
        <w:tc>
          <w:tcPr>
            <w:tcW w:w="5688" w:type="dxa"/>
          </w:tcPr>
          <w:p w:rsidR="00270FFF" w:rsidRPr="00906A7D" w:rsidRDefault="00270FFF" w:rsidP="00124854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06A7D">
              <w:rPr>
                <w:rFonts w:ascii="Times New Roman" w:cs="Times New Roman"/>
                <w:color w:val="0D0D0D" w:themeColor="text1" w:themeTint="F2"/>
                <w:sz w:val="24"/>
                <w:szCs w:val="24"/>
              </w:rPr>
              <w:t>所具备的</w:t>
            </w:r>
            <w:r w:rsidRPr="00906A7D">
              <w:rPr>
                <w:rFonts w:ascii="Times New Roman" w:cs="Times New Roman" w:hint="eastAsia"/>
                <w:color w:val="0D0D0D" w:themeColor="text1" w:themeTint="F2"/>
                <w:sz w:val="24"/>
                <w:szCs w:val="24"/>
              </w:rPr>
              <w:t>经济学</w:t>
            </w:r>
            <w:r w:rsidRPr="00906A7D">
              <w:rPr>
                <w:rFonts w:ascii="Times New Roman" w:cs="Times New Roman"/>
                <w:color w:val="0D0D0D" w:themeColor="text1" w:themeTint="F2"/>
                <w:sz w:val="24"/>
                <w:szCs w:val="24"/>
              </w:rPr>
              <w:t>专业</w:t>
            </w:r>
            <w:r w:rsidRPr="00906A7D">
              <w:rPr>
                <w:rFonts w:ascii="Times New Roman" w:cs="Times New Roman" w:hint="eastAsia"/>
                <w:color w:val="0D0D0D" w:themeColor="text1" w:themeTint="F2"/>
                <w:sz w:val="24"/>
                <w:szCs w:val="24"/>
              </w:rPr>
              <w:t>知识</w:t>
            </w:r>
            <w:r w:rsidRPr="00906A7D">
              <w:rPr>
                <w:rFonts w:ascii="Times New Roman" w:cs="Times New Roman"/>
                <w:color w:val="0D0D0D" w:themeColor="text1" w:themeTint="F2"/>
                <w:sz w:val="24"/>
                <w:szCs w:val="24"/>
              </w:rPr>
              <w:t>基础</w:t>
            </w:r>
          </w:p>
        </w:tc>
        <w:tc>
          <w:tcPr>
            <w:tcW w:w="2700" w:type="dxa"/>
          </w:tcPr>
          <w:p w:rsidR="00270FFF" w:rsidRPr="00906A7D" w:rsidRDefault="00270FFF" w:rsidP="00124854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06A7D">
              <w:rPr>
                <w:rFonts w:ascii="Times New Roman" w:hAnsi="Times New Roman" w:cs="Times New Roman" w:hint="eastAsia"/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906A7D" w:rsidRPr="00906A7D" w:rsidTr="00124854">
        <w:trPr>
          <w:jc w:val="center"/>
        </w:trPr>
        <w:tc>
          <w:tcPr>
            <w:tcW w:w="5688" w:type="dxa"/>
          </w:tcPr>
          <w:p w:rsidR="00270FFF" w:rsidRPr="00906A7D" w:rsidRDefault="00270FFF" w:rsidP="00124854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06A7D">
              <w:rPr>
                <w:rFonts w:ascii="Times New Roman" w:hAnsi="Times New Roman" w:cs="Times New Roman" w:hint="eastAsia"/>
                <w:color w:val="0D0D0D" w:themeColor="text1" w:themeTint="F2"/>
                <w:sz w:val="24"/>
                <w:szCs w:val="24"/>
              </w:rPr>
              <w:t>对经济学领域的兴趣</w:t>
            </w:r>
          </w:p>
        </w:tc>
        <w:tc>
          <w:tcPr>
            <w:tcW w:w="2700" w:type="dxa"/>
          </w:tcPr>
          <w:p w:rsidR="00270FFF" w:rsidRPr="00906A7D" w:rsidRDefault="00270FFF" w:rsidP="00124854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06A7D">
              <w:rPr>
                <w:rFonts w:ascii="Times New Roman" w:hAnsi="Times New Roman" w:cs="Times New Roman" w:hint="eastAsia"/>
                <w:color w:val="0D0D0D" w:themeColor="text1" w:themeTint="F2"/>
                <w:sz w:val="24"/>
                <w:szCs w:val="24"/>
              </w:rPr>
              <w:t>20</w:t>
            </w:r>
          </w:p>
        </w:tc>
      </w:tr>
      <w:tr w:rsidR="00906A7D" w:rsidRPr="00906A7D" w:rsidTr="00124854">
        <w:trPr>
          <w:jc w:val="center"/>
        </w:trPr>
        <w:tc>
          <w:tcPr>
            <w:tcW w:w="5688" w:type="dxa"/>
          </w:tcPr>
          <w:p w:rsidR="00270FFF" w:rsidRPr="00906A7D" w:rsidRDefault="00270FFF" w:rsidP="00124854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06A7D">
              <w:rPr>
                <w:rFonts w:ascii="Times New Roman" w:hAnsi="Times New Roman" w:cs="Times New Roman" w:hint="eastAsia"/>
                <w:color w:val="0D0D0D" w:themeColor="text1" w:themeTint="F2"/>
                <w:sz w:val="24"/>
                <w:szCs w:val="24"/>
              </w:rPr>
              <w:t>学习习惯和能力</w:t>
            </w:r>
          </w:p>
        </w:tc>
        <w:tc>
          <w:tcPr>
            <w:tcW w:w="2700" w:type="dxa"/>
          </w:tcPr>
          <w:p w:rsidR="00270FFF" w:rsidRPr="00906A7D" w:rsidRDefault="00270FFF" w:rsidP="00124854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06A7D">
              <w:rPr>
                <w:rFonts w:ascii="Times New Roman" w:hAnsi="Times New Roman" w:cs="Times New Roman" w:hint="eastAsia"/>
                <w:color w:val="0D0D0D" w:themeColor="text1" w:themeTint="F2"/>
                <w:sz w:val="24"/>
                <w:szCs w:val="24"/>
              </w:rPr>
              <w:t>20</w:t>
            </w:r>
          </w:p>
        </w:tc>
      </w:tr>
      <w:tr w:rsidR="00270FFF" w:rsidRPr="00906A7D" w:rsidTr="00124854">
        <w:trPr>
          <w:jc w:val="center"/>
        </w:trPr>
        <w:tc>
          <w:tcPr>
            <w:tcW w:w="5688" w:type="dxa"/>
          </w:tcPr>
          <w:p w:rsidR="00270FFF" w:rsidRPr="00906A7D" w:rsidRDefault="00270FFF" w:rsidP="00124854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06A7D">
              <w:rPr>
                <w:rFonts w:ascii="Times New Roman" w:cs="Times New Roman"/>
                <w:color w:val="0D0D0D" w:themeColor="text1" w:themeTint="F2"/>
                <w:sz w:val="24"/>
                <w:szCs w:val="24"/>
              </w:rPr>
              <w:t>总</w:t>
            </w:r>
            <w:r w:rsidRPr="00906A7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</w:t>
            </w:r>
            <w:r w:rsidRPr="00906A7D">
              <w:rPr>
                <w:rFonts w:ascii="Times New Roman" w:cs="Times New Roman"/>
                <w:color w:val="0D0D0D" w:themeColor="text1" w:themeTint="F2"/>
                <w:sz w:val="24"/>
                <w:szCs w:val="24"/>
              </w:rPr>
              <w:t>计</w:t>
            </w:r>
          </w:p>
        </w:tc>
        <w:tc>
          <w:tcPr>
            <w:tcW w:w="2700" w:type="dxa"/>
          </w:tcPr>
          <w:p w:rsidR="00270FFF" w:rsidRPr="00906A7D" w:rsidRDefault="00270FFF" w:rsidP="00124854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06A7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100</w:t>
            </w:r>
          </w:p>
        </w:tc>
      </w:tr>
    </w:tbl>
    <w:p w:rsidR="003F1189" w:rsidRPr="00906A7D" w:rsidRDefault="00F547E1" w:rsidP="00A17651">
      <w:pPr>
        <w:pStyle w:val="a7"/>
        <w:spacing w:line="324" w:lineRule="auto"/>
        <w:ind w:left="420" w:firstLineChars="0" w:firstLine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3F1189"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3F1189"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最终成绩</w:t>
      </w:r>
      <w:r w:rsidR="00C351FA"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评定</w:t>
      </w:r>
    </w:p>
    <w:p w:rsidR="00B102EA" w:rsidRPr="00906A7D" w:rsidRDefault="003F1189" w:rsidP="00A17651">
      <w:pPr>
        <w:spacing w:line="324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对于面试成绩低于</w:t>
      </w:r>
      <w:r w:rsidR="00270FFF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60</w:t>
      </w:r>
      <w:r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分者视为考核不合格，对于面试成绩在</w:t>
      </w:r>
      <w:r w:rsidR="00270FFF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60</w:t>
      </w:r>
      <w:r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分以上（含</w:t>
      </w:r>
      <w:r w:rsidR="00270FFF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60</w:t>
      </w:r>
      <w:r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分）者按面试成绩的</w:t>
      </w:r>
      <w:r w:rsidR="00270FFF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40</w:t>
      </w:r>
      <w:r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％＋原专业</w:t>
      </w:r>
      <w:r w:rsidR="00270FFF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必修</w:t>
      </w:r>
      <w:r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课程成绩的</w:t>
      </w:r>
      <w:r w:rsidR="00270FFF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40</w:t>
      </w:r>
      <w:r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％＋原专业其它各科平均成绩的</w:t>
      </w:r>
      <w:r w:rsidR="00270FFF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20</w:t>
      </w:r>
      <w:r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％进行计算得出每位参加考核学生的考核成绩</w:t>
      </w:r>
      <w:r w:rsidR="00270FFF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，</w:t>
      </w:r>
      <w:r w:rsidR="00270FFF" w:rsidRPr="00906A7D">
        <w:rPr>
          <w:rFonts w:ascii="Times New Roman" w:cs="Times New Roman"/>
          <w:color w:val="0D0D0D" w:themeColor="text1" w:themeTint="F2"/>
          <w:sz w:val="24"/>
          <w:szCs w:val="24"/>
        </w:rPr>
        <w:t>并将全部考核学生</w:t>
      </w:r>
      <w:r w:rsidR="00270FFF" w:rsidRPr="00906A7D">
        <w:rPr>
          <w:rFonts w:ascii="Times New Roman" w:cs="Times New Roman"/>
          <w:color w:val="0D0D0D" w:themeColor="text1" w:themeTint="F2"/>
          <w:sz w:val="24"/>
          <w:szCs w:val="24"/>
        </w:rPr>
        <w:lastRenderedPageBreak/>
        <w:t>按考核成绩从高到低进行排序报学院转专业领导组</w:t>
      </w:r>
      <w:r w:rsidR="003044E0"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。</w:t>
      </w:r>
    </w:p>
    <w:p w:rsidR="003F1189" w:rsidRPr="00906A7D" w:rsidRDefault="00B102EA" w:rsidP="00A17651">
      <w:pPr>
        <w:spacing w:line="324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 xml:space="preserve">    </w:t>
      </w:r>
      <w:r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考核成绩相同的学生，按照</w:t>
      </w:r>
      <w:r w:rsidR="00F71BC8"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专业</w:t>
      </w:r>
      <w:r w:rsidR="00F71BC8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必修</w:t>
      </w:r>
      <w:r w:rsidR="00F71BC8"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课程成绩</w:t>
      </w:r>
      <w:r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、</w:t>
      </w:r>
      <w:r w:rsidR="00F71BC8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面试成绩</w:t>
      </w:r>
      <w:r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、</w:t>
      </w:r>
      <w:r w:rsidR="00F71BC8"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原专业其它各科平均成绩</w:t>
      </w:r>
      <w:r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顺序排队。</w:t>
      </w:r>
    </w:p>
    <w:p w:rsidR="00B102EA" w:rsidRPr="00612D35" w:rsidRDefault="00586DF5" w:rsidP="00A17651">
      <w:pPr>
        <w:spacing w:line="324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6A7D">
        <w:rPr>
          <w:rFonts w:ascii="Times New Roman" w:hAnsi="Times New Roman" w:cs="Times New Roman" w:hint="eastAsia"/>
          <w:b/>
          <w:color w:val="0D0D0D" w:themeColor="text1" w:themeTint="F2"/>
          <w:sz w:val="24"/>
          <w:szCs w:val="24"/>
        </w:rPr>
        <w:t xml:space="preserve">   </w:t>
      </w:r>
      <w:r w:rsidRPr="00612D35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 xml:space="preserve"> </w:t>
      </w:r>
      <w:r w:rsidR="00F547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 w:rsidRPr="00612D35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 xml:space="preserve">. </w:t>
      </w:r>
      <w:r w:rsidR="00B102EA" w:rsidRPr="00612D35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对确有特殊专长或突出培养潜质的学生，考核方式如下：</w:t>
      </w:r>
    </w:p>
    <w:p w:rsidR="00090F28" w:rsidRDefault="00B102EA" w:rsidP="00A17651">
      <w:pPr>
        <w:spacing w:line="324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12D35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 xml:space="preserve">    </w:t>
      </w:r>
      <w:r w:rsidR="00387148" w:rsidRPr="00612D35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提供</w:t>
      </w:r>
      <w:r w:rsidR="007F3BAA" w:rsidRPr="00612D35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符合</w:t>
      </w:r>
      <w:r w:rsidR="00387148" w:rsidRPr="00612D35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申报条件</w:t>
      </w:r>
      <w:r w:rsidR="007F3BAA" w:rsidRPr="00612D35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要求</w:t>
      </w:r>
      <w:r w:rsidR="00387148" w:rsidRPr="00612D35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的材料，由</w:t>
      </w:r>
      <w:r w:rsidR="007A67B3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考评专家组</w:t>
      </w:r>
      <w:r w:rsidR="00387148" w:rsidRPr="00612D35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进行</w:t>
      </w:r>
      <w:r w:rsidR="007F3BAA" w:rsidRPr="00612D35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核实后进行</w:t>
      </w:r>
      <w:r w:rsidR="00387148" w:rsidRPr="00612D35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面试</w:t>
      </w:r>
      <w:r w:rsidR="007F3BAA" w:rsidRPr="00612D35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，面试要求与成绩评定与其他申请学生相同。</w:t>
      </w:r>
      <w:r w:rsidR="00090F28" w:rsidRPr="00612D35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最终将报学校审批。</w:t>
      </w:r>
    </w:p>
    <w:p w:rsidR="00C96566" w:rsidRPr="00906A7D" w:rsidRDefault="00A17651" w:rsidP="00090F28">
      <w:pPr>
        <w:spacing w:line="324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 xml:space="preserve"> </w:t>
      </w:r>
      <w:r w:rsidRPr="00906A7D">
        <w:rPr>
          <w:rFonts w:ascii="Times New Roman" w:hAnsi="Times New Roman" w:cs="Times New Roman" w:hint="eastAsia"/>
          <w:b/>
          <w:color w:val="0D0D0D" w:themeColor="text1" w:themeTint="F2"/>
          <w:sz w:val="28"/>
          <w:szCs w:val="28"/>
        </w:rPr>
        <w:t xml:space="preserve">  </w:t>
      </w:r>
      <w:r w:rsidR="002C66A2" w:rsidRPr="00906A7D">
        <w:rPr>
          <w:rFonts w:ascii="Times New Roman" w:hAnsi="Times New Roman" w:cs="Times New Roman" w:hint="eastAsia"/>
          <w:b/>
          <w:color w:val="0D0D0D" w:themeColor="text1" w:themeTint="F2"/>
          <w:sz w:val="28"/>
          <w:szCs w:val="28"/>
        </w:rPr>
        <w:t>四</w:t>
      </w:r>
      <w:r w:rsidR="00DE1AF0" w:rsidRPr="00906A7D">
        <w:rPr>
          <w:rFonts w:ascii="Times New Roman" w:hAnsi="Times New Roman" w:cs="Times New Roman" w:hint="eastAsia"/>
          <w:b/>
          <w:color w:val="0D0D0D" w:themeColor="text1" w:themeTint="F2"/>
          <w:sz w:val="28"/>
          <w:szCs w:val="28"/>
        </w:rPr>
        <w:t>、</w:t>
      </w:r>
      <w:r w:rsidR="00C83D43" w:rsidRPr="00906A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咨询</w:t>
      </w:r>
      <w:r w:rsidR="00F13F09" w:rsidRPr="00906A7D">
        <w:rPr>
          <w:rFonts w:ascii="Times New Roman" w:hAnsi="Times New Roman" w:cs="Times New Roman" w:hint="eastAsia"/>
          <w:b/>
          <w:color w:val="0D0D0D" w:themeColor="text1" w:themeTint="F2"/>
          <w:sz w:val="28"/>
          <w:szCs w:val="28"/>
        </w:rPr>
        <w:t>及举报电话</w:t>
      </w:r>
    </w:p>
    <w:p w:rsidR="009A35BB" w:rsidRPr="00906A7D" w:rsidRDefault="00CB5411" w:rsidP="00B70661">
      <w:pPr>
        <w:spacing w:line="324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 xml:space="preserve">  </w:t>
      </w:r>
      <w:r w:rsidR="00B70661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 xml:space="preserve">  </w:t>
      </w:r>
      <w:r w:rsidR="00C83D43"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咨询电话：</w:t>
      </w:r>
      <w:r w:rsidR="00F71BC8" w:rsidRPr="00906A7D">
        <w:rPr>
          <w:rFonts w:ascii="Times New Roman" w:cs="Times New Roman" w:hint="eastAsia"/>
          <w:color w:val="0D0D0D" w:themeColor="text1" w:themeTint="F2"/>
          <w:sz w:val="24"/>
          <w:szCs w:val="24"/>
        </w:rPr>
        <w:t>0755-86148806</w:t>
      </w:r>
      <w:r w:rsidR="00F71BC8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 xml:space="preserve">        </w:t>
      </w:r>
      <w:r w:rsidR="00B70661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 xml:space="preserve">  </w:t>
      </w:r>
      <w:r w:rsidR="00F71BC8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 xml:space="preserve"> </w:t>
      </w:r>
      <w:r w:rsidR="00612D35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 xml:space="preserve">    </w:t>
      </w:r>
      <w:r w:rsidR="00F71BC8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 xml:space="preserve"> </w:t>
      </w:r>
      <w:r w:rsidR="009A35BB"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咨询人：</w:t>
      </w:r>
      <w:r w:rsidR="00F71BC8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孙一茜</w:t>
      </w:r>
      <w:r w:rsidR="00B70661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 xml:space="preserve">  </w:t>
      </w:r>
    </w:p>
    <w:p w:rsidR="00B70661" w:rsidRPr="00906A7D" w:rsidRDefault="00C83D43" w:rsidP="00F71BC8">
      <w:pPr>
        <w:spacing w:line="360" w:lineRule="auto"/>
        <w:ind w:firstLineChars="200" w:firstLine="48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咨询</w:t>
      </w:r>
      <w:r w:rsidR="009A35BB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时间</w:t>
      </w:r>
      <w:r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：</w:t>
      </w:r>
      <w:r w:rsidR="00612D35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周一至周五</w:t>
      </w:r>
      <w:r w:rsidR="00F71BC8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下午</w:t>
      </w:r>
      <w:r w:rsidR="00F71BC8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2</w:t>
      </w:r>
      <w:r w:rsidR="00F71BC8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点到</w:t>
      </w:r>
      <w:r w:rsidR="00F71BC8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4</w:t>
      </w:r>
      <w:r w:rsidR="00612D35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点</w:t>
      </w:r>
      <w:r w:rsidR="00612D35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 xml:space="preserve">   </w:t>
      </w:r>
      <w:r w:rsidR="00F71BC8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 xml:space="preserve">  </w:t>
      </w:r>
      <w:r w:rsidR="009A35BB"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咨询地点：</w:t>
      </w:r>
      <w:r w:rsidR="00F71BC8" w:rsidRPr="00906A7D">
        <w:rPr>
          <w:rFonts w:ascii="Times New Roman" w:cs="Times New Roman" w:hint="eastAsia"/>
          <w:color w:val="0D0D0D" w:themeColor="text1" w:themeTint="F2"/>
          <w:sz w:val="24"/>
          <w:szCs w:val="24"/>
        </w:rPr>
        <w:t>E201</w:t>
      </w:r>
    </w:p>
    <w:p w:rsidR="009A35BB" w:rsidRPr="00906A7D" w:rsidRDefault="009A35BB" w:rsidP="009A35BB">
      <w:pPr>
        <w:spacing w:line="324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 xml:space="preserve">    </w:t>
      </w:r>
      <w:r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监督与举报</w:t>
      </w:r>
      <w:r w:rsidRPr="00906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电话：</w:t>
      </w:r>
      <w:r w:rsidR="00F71BC8" w:rsidRPr="00906A7D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0755-26033494</w:t>
      </w:r>
    </w:p>
    <w:sectPr w:rsidR="009A35BB" w:rsidRPr="00906A7D" w:rsidSect="00C96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08F" w:rsidRDefault="0073308F" w:rsidP="003F1189">
      <w:r>
        <w:separator/>
      </w:r>
    </w:p>
  </w:endnote>
  <w:endnote w:type="continuationSeparator" w:id="0">
    <w:p w:rsidR="0073308F" w:rsidRDefault="0073308F" w:rsidP="003F1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08F" w:rsidRDefault="0073308F" w:rsidP="003F1189">
      <w:r>
        <w:separator/>
      </w:r>
    </w:p>
  </w:footnote>
  <w:footnote w:type="continuationSeparator" w:id="0">
    <w:p w:rsidR="0073308F" w:rsidRDefault="0073308F" w:rsidP="003F1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6CF12F"/>
    <w:multiLevelType w:val="singleLevel"/>
    <w:tmpl w:val="AB6CF12F"/>
    <w:lvl w:ilvl="0">
      <w:start w:val="1"/>
      <w:numFmt w:val="decimal"/>
      <w:suff w:val="space"/>
      <w:lvlText w:val="%1."/>
      <w:lvlJc w:val="left"/>
    </w:lvl>
  </w:abstractNum>
  <w:abstractNum w:abstractNumId="1">
    <w:nsid w:val="0EC7BD43"/>
    <w:multiLevelType w:val="singleLevel"/>
    <w:tmpl w:val="0EC7BD4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DC91B87"/>
    <w:multiLevelType w:val="singleLevel"/>
    <w:tmpl w:val="3DC91B87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510EA"/>
    <w:rsid w:val="00001320"/>
    <w:rsid w:val="000217BF"/>
    <w:rsid w:val="00050ED2"/>
    <w:rsid w:val="000510EA"/>
    <w:rsid w:val="00067B26"/>
    <w:rsid w:val="00074E34"/>
    <w:rsid w:val="0007525F"/>
    <w:rsid w:val="00090F28"/>
    <w:rsid w:val="000A32B5"/>
    <w:rsid w:val="000C3409"/>
    <w:rsid w:val="000F0132"/>
    <w:rsid w:val="000F3D48"/>
    <w:rsid w:val="00103C55"/>
    <w:rsid w:val="00123BE9"/>
    <w:rsid w:val="001277D3"/>
    <w:rsid w:val="001603AF"/>
    <w:rsid w:val="00165C3C"/>
    <w:rsid w:val="00183C00"/>
    <w:rsid w:val="001A7852"/>
    <w:rsid w:val="001F2CF7"/>
    <w:rsid w:val="002578B5"/>
    <w:rsid w:val="00267ACD"/>
    <w:rsid w:val="00270FFF"/>
    <w:rsid w:val="00273FA0"/>
    <w:rsid w:val="00274DC3"/>
    <w:rsid w:val="002926CB"/>
    <w:rsid w:val="002B3443"/>
    <w:rsid w:val="002C66A2"/>
    <w:rsid w:val="002E2728"/>
    <w:rsid w:val="003044E0"/>
    <w:rsid w:val="00316DE0"/>
    <w:rsid w:val="00330329"/>
    <w:rsid w:val="0035522D"/>
    <w:rsid w:val="00387148"/>
    <w:rsid w:val="003A5E42"/>
    <w:rsid w:val="003C6826"/>
    <w:rsid w:val="003D50F6"/>
    <w:rsid w:val="003F1189"/>
    <w:rsid w:val="003F39A7"/>
    <w:rsid w:val="00403F8B"/>
    <w:rsid w:val="00405CEE"/>
    <w:rsid w:val="004415CF"/>
    <w:rsid w:val="00442603"/>
    <w:rsid w:val="00473467"/>
    <w:rsid w:val="004A6BF1"/>
    <w:rsid w:val="004A7793"/>
    <w:rsid w:val="004B2EFE"/>
    <w:rsid w:val="004B58BE"/>
    <w:rsid w:val="004C4FAF"/>
    <w:rsid w:val="004E51D5"/>
    <w:rsid w:val="004F626F"/>
    <w:rsid w:val="00502DE2"/>
    <w:rsid w:val="005431F9"/>
    <w:rsid w:val="00570DB8"/>
    <w:rsid w:val="00581BEA"/>
    <w:rsid w:val="00586DF5"/>
    <w:rsid w:val="005879AE"/>
    <w:rsid w:val="005F6F2C"/>
    <w:rsid w:val="00612D35"/>
    <w:rsid w:val="00630CEA"/>
    <w:rsid w:val="0063275B"/>
    <w:rsid w:val="006421F2"/>
    <w:rsid w:val="006477F2"/>
    <w:rsid w:val="00656067"/>
    <w:rsid w:val="006577D0"/>
    <w:rsid w:val="00684DFD"/>
    <w:rsid w:val="006C74ED"/>
    <w:rsid w:val="006D2808"/>
    <w:rsid w:val="00727ECE"/>
    <w:rsid w:val="00731CFB"/>
    <w:rsid w:val="0073308F"/>
    <w:rsid w:val="007A67B3"/>
    <w:rsid w:val="007C102D"/>
    <w:rsid w:val="007F3BAA"/>
    <w:rsid w:val="0080339B"/>
    <w:rsid w:val="00842262"/>
    <w:rsid w:val="00854592"/>
    <w:rsid w:val="00877FB4"/>
    <w:rsid w:val="00884733"/>
    <w:rsid w:val="008D2A31"/>
    <w:rsid w:val="008F5326"/>
    <w:rsid w:val="00906A7D"/>
    <w:rsid w:val="00926185"/>
    <w:rsid w:val="00970522"/>
    <w:rsid w:val="00987175"/>
    <w:rsid w:val="009A35BB"/>
    <w:rsid w:val="009B3874"/>
    <w:rsid w:val="009B7EAD"/>
    <w:rsid w:val="009C1960"/>
    <w:rsid w:val="009D0831"/>
    <w:rsid w:val="009D397A"/>
    <w:rsid w:val="00A17651"/>
    <w:rsid w:val="00A929ED"/>
    <w:rsid w:val="00A93761"/>
    <w:rsid w:val="00AB3506"/>
    <w:rsid w:val="00AE27F3"/>
    <w:rsid w:val="00B032C2"/>
    <w:rsid w:val="00B071D4"/>
    <w:rsid w:val="00B102EA"/>
    <w:rsid w:val="00B12671"/>
    <w:rsid w:val="00B1623F"/>
    <w:rsid w:val="00B512DB"/>
    <w:rsid w:val="00B70661"/>
    <w:rsid w:val="00B877E0"/>
    <w:rsid w:val="00B914F0"/>
    <w:rsid w:val="00B97448"/>
    <w:rsid w:val="00BC368C"/>
    <w:rsid w:val="00C016D7"/>
    <w:rsid w:val="00C105E5"/>
    <w:rsid w:val="00C15364"/>
    <w:rsid w:val="00C157E7"/>
    <w:rsid w:val="00C15FF6"/>
    <w:rsid w:val="00C351FA"/>
    <w:rsid w:val="00C53CE4"/>
    <w:rsid w:val="00C83D43"/>
    <w:rsid w:val="00C96566"/>
    <w:rsid w:val="00CB5411"/>
    <w:rsid w:val="00CE5972"/>
    <w:rsid w:val="00D017DE"/>
    <w:rsid w:val="00D53BB9"/>
    <w:rsid w:val="00D64CCD"/>
    <w:rsid w:val="00D6639D"/>
    <w:rsid w:val="00DC15F2"/>
    <w:rsid w:val="00DE1AF0"/>
    <w:rsid w:val="00E41D95"/>
    <w:rsid w:val="00E54E21"/>
    <w:rsid w:val="00E946F2"/>
    <w:rsid w:val="00E96017"/>
    <w:rsid w:val="00EA7CE5"/>
    <w:rsid w:val="00EB3A56"/>
    <w:rsid w:val="00ED6EFF"/>
    <w:rsid w:val="00EF4A12"/>
    <w:rsid w:val="00F13F09"/>
    <w:rsid w:val="00F547E1"/>
    <w:rsid w:val="00F607DA"/>
    <w:rsid w:val="00F71BC8"/>
    <w:rsid w:val="242B3E75"/>
    <w:rsid w:val="3B7E157F"/>
    <w:rsid w:val="3FAD07D5"/>
    <w:rsid w:val="518F05B8"/>
    <w:rsid w:val="69DB0762"/>
    <w:rsid w:val="7061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96566"/>
    <w:rPr>
      <w:rFonts w:ascii="宋体" w:eastAsia="宋体" w:hAnsi="Courier New" w:cs="Times New Roman"/>
    </w:rPr>
  </w:style>
  <w:style w:type="paragraph" w:styleId="a4">
    <w:name w:val="footer"/>
    <w:basedOn w:val="a"/>
    <w:link w:val="Char0"/>
    <w:uiPriority w:val="99"/>
    <w:unhideWhenUsed/>
    <w:rsid w:val="00C96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96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9656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566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C96566"/>
    <w:rPr>
      <w:rFonts w:ascii="宋体" w:eastAsia="宋体" w:hAnsi="Courier New"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3F118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F11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3F11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492D94-A5CA-40F7-BD27-E688A14F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lu</cp:lastModifiedBy>
  <cp:revision>13</cp:revision>
  <cp:lastPrinted>2018-06-29T08:25:00Z</cp:lastPrinted>
  <dcterms:created xsi:type="dcterms:W3CDTF">2018-06-22T06:45:00Z</dcterms:created>
  <dcterms:modified xsi:type="dcterms:W3CDTF">2018-06-29T09:17:00Z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